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21" w:rsidRDefault="005A5821" w:rsidP="00FE20EF">
      <w:pPr>
        <w:pStyle w:val="Title"/>
      </w:pPr>
    </w:p>
    <w:p w:rsidR="00FE20EF" w:rsidRDefault="00FE20EF" w:rsidP="00FE20EF">
      <w:pPr>
        <w:pStyle w:val="Title"/>
      </w:pPr>
      <w:bookmarkStart w:id="0" w:name="_GoBack"/>
      <w:bookmarkEnd w:id="0"/>
      <w:r>
        <w:t>SLAVERY AND HUMAN TRAFFICKING STATEMENT</w:t>
      </w:r>
    </w:p>
    <w:p w:rsidR="00FE20EF" w:rsidRDefault="00FE20EF" w:rsidP="00FE20EF">
      <w:pPr>
        <w:pStyle w:val="Heading1"/>
      </w:pPr>
      <w:r>
        <w:t>Introduction from the Governing Body</w:t>
      </w:r>
    </w:p>
    <w:p w:rsidR="00FE20EF" w:rsidRDefault="00FE20EF" w:rsidP="00FE20EF">
      <w:r w:rsidRPr="008716AE">
        <w:t xml:space="preserve">NHS </w:t>
      </w:r>
      <w:r w:rsidR="00C03991">
        <w:t>North Yorkshire</w:t>
      </w:r>
      <w:r w:rsidRPr="008716AE">
        <w:t xml:space="preserve"> Clinical Commissioning Group (CCG)</w:t>
      </w:r>
      <w:r>
        <w:t xml:space="preserve"> is committed to working with local partners to improve our practice in combatting slavery and human trafficking and to raise awareness, disrupt and respond to Modern Slavery.</w:t>
      </w:r>
    </w:p>
    <w:p w:rsidR="00FE20EF" w:rsidRDefault="00FE20EF" w:rsidP="00FE20EF">
      <w:r>
        <w:t xml:space="preserve">The Modern Slavery Act 2015 introduced changes in UK law focused on increasing transparency in supply chains, to ensure our supply chains are free from modern slavery (that is, slavery, servitude, forced and compulsory labour and human trafficking). As a local leader in commissioning health care services for the population of </w:t>
      </w:r>
      <w:r w:rsidR="00C03991">
        <w:t>North Yorkshire</w:t>
      </w:r>
      <w:r w:rsidRPr="008716AE">
        <w:t xml:space="preserve"> and as an employer, NHS </w:t>
      </w:r>
      <w:r w:rsidR="00C03991">
        <w:t xml:space="preserve">North Yorkshire </w:t>
      </w:r>
      <w:r>
        <w:t>CCG provides the following statement in respect of its commitment to, and efforts in, preventing slavery and human trafficking practices in the supply chain and employment practices.</w:t>
      </w:r>
    </w:p>
    <w:p w:rsidR="00FE20EF" w:rsidRDefault="00FE20EF" w:rsidP="00FE20EF">
      <w:pPr>
        <w:pStyle w:val="Heading1"/>
      </w:pPr>
      <w:r>
        <w:t>Our Organisation</w:t>
      </w:r>
    </w:p>
    <w:p w:rsidR="00FE20EF" w:rsidRDefault="00FE20EF" w:rsidP="00FE20EF">
      <w:r>
        <w:t xml:space="preserve">As an authorised statutory body, the CCG is the lead commissioner for health care services including acute, community and mental health services </w:t>
      </w:r>
      <w:r w:rsidRPr="008716AE">
        <w:t xml:space="preserve">in </w:t>
      </w:r>
      <w:r w:rsidR="00C03991">
        <w:t xml:space="preserve">North Yorkshire. </w:t>
      </w:r>
      <w:r>
        <w:t>For further</w:t>
      </w:r>
      <w:r w:rsidR="00C03991">
        <w:t xml:space="preserve"> information please see the CCG </w:t>
      </w:r>
      <w:hyperlink r:id="rId6" w:history="1">
        <w:r w:rsidR="00C03991" w:rsidRPr="00C03991">
          <w:rPr>
            <w:rStyle w:val="Hyperlink"/>
          </w:rPr>
          <w:t>website</w:t>
        </w:r>
      </w:hyperlink>
      <w:r w:rsidR="00C03991">
        <w:t>.</w:t>
      </w:r>
    </w:p>
    <w:p w:rsidR="00FE20EF" w:rsidRDefault="00FE20EF" w:rsidP="00FE20EF">
      <w:pPr>
        <w:pStyle w:val="Heading1"/>
      </w:pPr>
      <w:r>
        <w:t>Our commitment to prevent slavery and human trafficking</w:t>
      </w:r>
    </w:p>
    <w:p w:rsidR="00FE20EF" w:rsidRDefault="00FE20EF" w:rsidP="00FE20EF">
      <w:r>
        <w:t>The Governing Body, Senior Management Team and all employees are committed to ensuring that there is no modern slavery or human trafficking in any part of our business activity and in so far as is possible to holding our suppliers to account to do likewise.</w:t>
      </w:r>
    </w:p>
    <w:p w:rsidR="00FE20EF" w:rsidRDefault="00FE20EF" w:rsidP="00FE20EF">
      <w:pPr>
        <w:pStyle w:val="Heading1"/>
      </w:pPr>
      <w:r>
        <w:t>Our approach</w:t>
      </w:r>
    </w:p>
    <w:p w:rsidR="00FE20EF" w:rsidRDefault="00FE20EF" w:rsidP="00FE20EF">
      <w:r>
        <w:t>Our overall approach will be governed by compliance with legislative and regulatory requirements and the maintenance and development of good practice in the fields of contracting and employment.</w:t>
      </w:r>
    </w:p>
    <w:p w:rsidR="00FE20EF" w:rsidRDefault="00FE20EF" w:rsidP="00FE20EF">
      <w:pPr>
        <w:pStyle w:val="Heading1"/>
      </w:pPr>
      <w:r>
        <w:lastRenderedPageBreak/>
        <w:t>Our policies and arrangements</w:t>
      </w:r>
    </w:p>
    <w:p w:rsidR="00FE20EF" w:rsidRDefault="00FE20EF" w:rsidP="00FE20EF">
      <w:r>
        <w:t>Our recruitment processes includes strict requirements in respect of identity checks, work permits and criminal records/ DBS checks. This safe recruitment principle is supported by a Recruitment and Selection policy.</w:t>
      </w:r>
    </w:p>
    <w:p w:rsidR="00FE20EF" w:rsidRDefault="00FE20EF" w:rsidP="00FE20EF">
      <w:r>
        <w:t>Our policies such as Bullying and Harassment at Work policy, Equality and Diversity policy and Whistleblowing policy provide an additional platform for our employees to raise concerns about poor working practices.</w:t>
      </w:r>
    </w:p>
    <w:p w:rsidR="00FE20EF" w:rsidRDefault="00FE20EF" w:rsidP="00FE20EF">
      <w:r>
        <w:t>Our Safeguarding policies also provide guidance in relation to managing potential cases of slavery and human trafficking for employees.</w:t>
      </w:r>
    </w:p>
    <w:p w:rsidR="00F23EB8" w:rsidRDefault="00FE20EF" w:rsidP="00FE20EF">
      <w:r>
        <w:t xml:space="preserve">Our procurement approach follows the Crown Commercial Service standard.  When procuring goods and services, we apply NHS Terms and Conditions (for </w:t>
      </w:r>
      <w:proofErr w:type="spellStart"/>
      <w:r>
        <w:t>non</w:t>
      </w:r>
      <w:r w:rsidR="00C03991">
        <w:t xml:space="preserve"> </w:t>
      </w:r>
      <w:r>
        <w:t>clinical</w:t>
      </w:r>
      <w:proofErr w:type="spellEnd"/>
      <w:r>
        <w:t xml:space="preserve"> procurement) and the NHS Standard Contract (for clinical procurement). Both require suppliers to comply with relevant legislati</w:t>
      </w:r>
      <w:r w:rsidR="00F23EB8">
        <w:t>on.</w:t>
      </w:r>
    </w:p>
    <w:p w:rsidR="00F23EB8" w:rsidRDefault="00FE20EF" w:rsidP="00FE20EF">
      <w:r>
        <w:t xml:space="preserve">During </w:t>
      </w:r>
      <w:r w:rsidR="00C03991">
        <w:t>2020-21</w:t>
      </w:r>
      <w:r>
        <w:t>, we will continue to raise awareness of the Modern Slavery Act 2015 internally and as part of all procurement processes we will request all providers to set out evidence of their plans and arrangements to prevent slavery in their activities and supply chain.</w:t>
      </w:r>
    </w:p>
    <w:p w:rsidR="00FE20EF" w:rsidRDefault="00FE20EF" w:rsidP="00FE20EF">
      <w:r>
        <w:t xml:space="preserve">This statement is made pursuant to section 54(1) of the Modern Slavery Act 2015 and constitutes our slavery and human trafficking statement for the financial year ending 31 March </w:t>
      </w:r>
      <w:r w:rsidR="00C03991">
        <w:t>2021</w:t>
      </w:r>
      <w:r>
        <w:t>.</w:t>
      </w:r>
    </w:p>
    <w:p w:rsidR="00F23EB8" w:rsidRDefault="00F60B8C" w:rsidP="00F23EB8">
      <w:pPr>
        <w:pStyle w:val="Heading1"/>
        <w:spacing w:before="0"/>
      </w:pPr>
      <w:r>
        <w:t>Sue Peckitt</w:t>
      </w:r>
      <w:r w:rsidR="00F23EB8">
        <w:t xml:space="preserve">, </w:t>
      </w:r>
      <w:r>
        <w:t xml:space="preserve">Chief </w:t>
      </w:r>
      <w:r w:rsidR="00F23EB8">
        <w:t>Nurse</w:t>
      </w:r>
    </w:p>
    <w:p w:rsidR="00F23EB8" w:rsidRPr="00FE20EF" w:rsidRDefault="00F60B8C" w:rsidP="00F23EB8">
      <w:pPr>
        <w:pStyle w:val="Heading1"/>
        <w:spacing w:before="0"/>
      </w:pPr>
      <w:r>
        <w:t>April 2020</w:t>
      </w:r>
    </w:p>
    <w:sectPr w:rsidR="00F23EB8" w:rsidRPr="00FE20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875" w:rsidRDefault="00290875" w:rsidP="00290875">
      <w:pPr>
        <w:spacing w:after="0" w:line="240" w:lineRule="auto"/>
      </w:pPr>
      <w:r>
        <w:separator/>
      </w:r>
    </w:p>
  </w:endnote>
  <w:endnote w:type="continuationSeparator" w:id="0">
    <w:p w:rsidR="00290875" w:rsidRDefault="00290875" w:rsidP="0029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875" w:rsidRDefault="00290875" w:rsidP="00290875">
      <w:pPr>
        <w:spacing w:after="0" w:line="240" w:lineRule="auto"/>
      </w:pPr>
      <w:r>
        <w:separator/>
      </w:r>
    </w:p>
  </w:footnote>
  <w:footnote w:type="continuationSeparator" w:id="0">
    <w:p w:rsidR="00290875" w:rsidRDefault="00290875" w:rsidP="00290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875" w:rsidRDefault="005A5821" w:rsidP="005A5821">
    <w:pPr>
      <w:pStyle w:val="Header"/>
      <w:jc w:val="right"/>
    </w:pPr>
    <w:r w:rsidRPr="005A5821">
      <w:rPr>
        <w:noProof/>
        <w:lang w:eastAsia="en-GB"/>
      </w:rPr>
      <w:drawing>
        <wp:inline distT="0" distB="0" distL="0" distR="0">
          <wp:extent cx="1944578" cy="850955"/>
          <wp:effectExtent l="0" t="0" r="0" b="6350"/>
          <wp:docPr id="2" name="Picture 2" descr="\\zeus\Depts2\Regeneration Services\Economic Development\Shared\Customers and Communities\CCG\CCG logos - branding\NYCCG_logo_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s\Depts2\Regeneration Services\Economic Development\Shared\Customers and Communities\CCG\CCG logos - branding\NYCCG_logo_sm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95" cy="8658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EF"/>
    <w:rsid w:val="002013A4"/>
    <w:rsid w:val="00290875"/>
    <w:rsid w:val="00293664"/>
    <w:rsid w:val="00520CA8"/>
    <w:rsid w:val="0052779D"/>
    <w:rsid w:val="005A5821"/>
    <w:rsid w:val="00716257"/>
    <w:rsid w:val="008716AE"/>
    <w:rsid w:val="00B73798"/>
    <w:rsid w:val="00C03991"/>
    <w:rsid w:val="00C138D8"/>
    <w:rsid w:val="00C15964"/>
    <w:rsid w:val="00C36ADB"/>
    <w:rsid w:val="00CA000F"/>
    <w:rsid w:val="00E75BAF"/>
    <w:rsid w:val="00F23EB8"/>
    <w:rsid w:val="00F60B8C"/>
    <w:rsid w:val="00FA1687"/>
    <w:rsid w:val="00FE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DEAE"/>
  <w15:docId w15:val="{94BF8101-1D24-45EA-BDC9-2C394296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0EF"/>
    <w:pPr>
      <w:spacing w:after="200" w:line="276" w:lineRule="auto"/>
    </w:pPr>
    <w:rPr>
      <w:rFonts w:ascii="Arial" w:hAnsi="Arial"/>
      <w:sz w:val="24"/>
      <w:szCs w:val="22"/>
    </w:rPr>
  </w:style>
  <w:style w:type="paragraph" w:styleId="Heading1">
    <w:name w:val="heading 1"/>
    <w:basedOn w:val="Normal"/>
    <w:next w:val="Normal"/>
    <w:link w:val="Heading1Char"/>
    <w:uiPriority w:val="9"/>
    <w:qFormat/>
    <w:rsid w:val="00FE20EF"/>
    <w:pPr>
      <w:keepNext/>
      <w:keepLines/>
      <w:spacing w:before="480" w:after="0"/>
      <w:outlineLvl w:val="0"/>
    </w:pPr>
    <w:rPr>
      <w:rFonts w:eastAsiaTheme="majorEastAsia" w:cstheme="majorBidi"/>
      <w:b/>
      <w:bCs/>
      <w:color w:val="0070C0"/>
      <w:sz w:val="28"/>
      <w:szCs w:val="28"/>
    </w:rPr>
  </w:style>
  <w:style w:type="paragraph" w:styleId="Heading2">
    <w:name w:val="heading 2"/>
    <w:basedOn w:val="Normal"/>
    <w:next w:val="Normal"/>
    <w:link w:val="Heading2Char"/>
    <w:uiPriority w:val="9"/>
    <w:unhideWhenUsed/>
    <w:qFormat/>
    <w:rsid w:val="00FE20EF"/>
    <w:pPr>
      <w:keepNext/>
      <w:keepLines/>
      <w:spacing w:before="200" w:after="0"/>
      <w:outlineLvl w:val="1"/>
    </w:pPr>
    <w:rPr>
      <w:rFonts w:eastAsiaTheme="majorEastAsia" w:cs="Arial"/>
      <w:b/>
      <w:bCs/>
      <w:color w:val="548DD4"/>
      <w:sz w:val="26"/>
      <w:szCs w:val="26"/>
    </w:rPr>
  </w:style>
  <w:style w:type="paragraph" w:styleId="Heading3">
    <w:name w:val="heading 3"/>
    <w:basedOn w:val="Normal"/>
    <w:next w:val="Normal"/>
    <w:link w:val="Heading3Char"/>
    <w:uiPriority w:val="9"/>
    <w:unhideWhenUsed/>
    <w:qFormat/>
    <w:rsid w:val="00FE20EF"/>
    <w:pPr>
      <w:keepNext/>
      <w:keepLines/>
      <w:spacing w:before="200" w:after="0"/>
      <w:outlineLvl w:val="2"/>
    </w:pPr>
    <w:rPr>
      <w:rFonts w:cs="Arial"/>
      <w:b/>
      <w:bCs/>
      <w:i/>
      <w:color w:val="548DD4"/>
      <w:szCs w:val="20"/>
    </w:rPr>
  </w:style>
  <w:style w:type="paragraph" w:styleId="Heading4">
    <w:name w:val="heading 4"/>
    <w:basedOn w:val="Normal"/>
    <w:next w:val="Normal"/>
    <w:link w:val="Heading4Char"/>
    <w:uiPriority w:val="9"/>
    <w:unhideWhenUsed/>
    <w:qFormat/>
    <w:rsid w:val="00FE20EF"/>
    <w:pPr>
      <w:keepNext/>
      <w:keepLines/>
      <w:spacing w:before="200" w:after="0"/>
      <w:outlineLvl w:val="3"/>
    </w:pPr>
    <w:rPr>
      <w:rFonts w:eastAsiaTheme="majorEastAsia" w:cstheme="majorBidi"/>
      <w:bCs/>
      <w:i/>
      <w:iCs/>
      <w:szCs w:val="20"/>
    </w:rPr>
  </w:style>
  <w:style w:type="paragraph" w:styleId="Heading5">
    <w:name w:val="heading 5"/>
    <w:basedOn w:val="Normal"/>
    <w:next w:val="Normal"/>
    <w:link w:val="Heading5Char"/>
    <w:uiPriority w:val="9"/>
    <w:unhideWhenUsed/>
    <w:qFormat/>
    <w:rsid w:val="00FE20EF"/>
    <w:pPr>
      <w:keepNext/>
      <w:keepLines/>
      <w:spacing w:before="200" w:after="0"/>
      <w:outlineLvl w:val="4"/>
    </w:pPr>
    <w:rPr>
      <w:rFonts w:ascii="Cambria" w:eastAsiaTheme="majorEastAsia" w:hAnsi="Cambria" w:cstheme="majorBidi"/>
      <w:color w:val="16505E"/>
      <w:sz w:val="20"/>
      <w:szCs w:val="20"/>
    </w:rPr>
  </w:style>
  <w:style w:type="paragraph" w:styleId="Heading6">
    <w:name w:val="heading 6"/>
    <w:basedOn w:val="Normal"/>
    <w:next w:val="Normal"/>
    <w:link w:val="Heading6Char"/>
    <w:uiPriority w:val="9"/>
    <w:unhideWhenUsed/>
    <w:qFormat/>
    <w:rsid w:val="00FE20EF"/>
    <w:pPr>
      <w:keepNext/>
      <w:keepLines/>
      <w:spacing w:before="200" w:after="0"/>
      <w:outlineLvl w:val="5"/>
    </w:pPr>
    <w:rPr>
      <w:rFonts w:ascii="Cambria" w:eastAsiaTheme="majorEastAsia" w:hAnsi="Cambria" w:cstheme="majorBidi"/>
      <w:i/>
      <w:iCs/>
      <w:color w:val="16505E"/>
      <w:sz w:val="20"/>
      <w:szCs w:val="20"/>
    </w:rPr>
  </w:style>
  <w:style w:type="paragraph" w:styleId="Heading7">
    <w:name w:val="heading 7"/>
    <w:basedOn w:val="Normal"/>
    <w:next w:val="Normal"/>
    <w:link w:val="Heading7Char"/>
    <w:uiPriority w:val="9"/>
    <w:unhideWhenUsed/>
    <w:qFormat/>
    <w:rsid w:val="00FE20EF"/>
    <w:pPr>
      <w:keepNext/>
      <w:keepLines/>
      <w:spacing w:before="200" w:after="0"/>
      <w:outlineLvl w:val="6"/>
    </w:pPr>
    <w:rPr>
      <w:rFonts w:ascii="Cambria" w:eastAsiaTheme="majorEastAsia" w:hAnsi="Cambria" w:cstheme="majorBidi"/>
      <w:i/>
      <w:iCs/>
      <w:color w:val="404040"/>
      <w:sz w:val="20"/>
      <w:szCs w:val="20"/>
    </w:rPr>
  </w:style>
  <w:style w:type="paragraph" w:styleId="Heading8">
    <w:name w:val="heading 8"/>
    <w:basedOn w:val="Normal"/>
    <w:next w:val="Normal"/>
    <w:link w:val="Heading8Char"/>
    <w:uiPriority w:val="9"/>
    <w:unhideWhenUsed/>
    <w:qFormat/>
    <w:rsid w:val="00FE20EF"/>
    <w:pPr>
      <w:keepNext/>
      <w:keepLines/>
      <w:spacing w:before="200" w:after="0"/>
      <w:outlineLvl w:val="7"/>
    </w:pPr>
    <w:rPr>
      <w:rFonts w:ascii="Cambria" w:eastAsiaTheme="majorEastAsia" w:hAnsi="Cambria" w:cstheme="majorBidi"/>
      <w:color w:val="2DA2BF"/>
      <w:sz w:val="20"/>
      <w:szCs w:val="20"/>
    </w:rPr>
  </w:style>
  <w:style w:type="paragraph" w:styleId="Heading9">
    <w:name w:val="heading 9"/>
    <w:basedOn w:val="Normal"/>
    <w:next w:val="Normal"/>
    <w:link w:val="Heading9Char"/>
    <w:uiPriority w:val="9"/>
    <w:semiHidden/>
    <w:unhideWhenUsed/>
    <w:qFormat/>
    <w:rsid w:val="00FE20EF"/>
    <w:pPr>
      <w:keepNext/>
      <w:keepLines/>
      <w:spacing w:before="200" w:after="0"/>
      <w:outlineLvl w:val="8"/>
    </w:pPr>
    <w:rPr>
      <w:rFonts w:ascii="Cambria" w:eastAsiaTheme="majorEastAsia" w:hAnsi="Cambria"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20EF"/>
    <w:rPr>
      <w:rFonts w:ascii="Arial" w:eastAsiaTheme="majorEastAsia" w:hAnsi="Arial" w:cstheme="majorBidi"/>
      <w:b/>
      <w:bCs/>
      <w:color w:val="0070C0"/>
      <w:sz w:val="28"/>
      <w:szCs w:val="28"/>
    </w:rPr>
  </w:style>
  <w:style w:type="character" w:customStyle="1" w:styleId="Heading4Char">
    <w:name w:val="Heading 4 Char"/>
    <w:link w:val="Heading4"/>
    <w:uiPriority w:val="9"/>
    <w:rsid w:val="00FE20EF"/>
    <w:rPr>
      <w:rFonts w:ascii="Arial" w:eastAsiaTheme="majorEastAsia" w:hAnsi="Arial" w:cstheme="majorBidi"/>
      <w:bCs/>
      <w:i/>
      <w:iCs/>
      <w:sz w:val="24"/>
    </w:rPr>
  </w:style>
  <w:style w:type="character" w:customStyle="1" w:styleId="Heading3Char">
    <w:name w:val="Heading 3 Char"/>
    <w:link w:val="Heading3"/>
    <w:uiPriority w:val="9"/>
    <w:rsid w:val="00FE20EF"/>
    <w:rPr>
      <w:rFonts w:ascii="Arial" w:hAnsi="Arial" w:cs="Arial"/>
      <w:b/>
      <w:bCs/>
      <w:i/>
      <w:color w:val="548DD4"/>
      <w:sz w:val="24"/>
    </w:rPr>
  </w:style>
  <w:style w:type="character" w:customStyle="1" w:styleId="Heading2Char">
    <w:name w:val="Heading 2 Char"/>
    <w:link w:val="Heading2"/>
    <w:uiPriority w:val="9"/>
    <w:rsid w:val="00FE20EF"/>
    <w:rPr>
      <w:rFonts w:ascii="Arial" w:eastAsiaTheme="majorEastAsia" w:hAnsi="Arial" w:cs="Arial"/>
      <w:b/>
      <w:bCs/>
      <w:color w:val="548DD4"/>
      <w:sz w:val="26"/>
      <w:szCs w:val="26"/>
    </w:rPr>
  </w:style>
  <w:style w:type="character" w:customStyle="1" w:styleId="Heading5Char">
    <w:name w:val="Heading 5 Char"/>
    <w:link w:val="Heading5"/>
    <w:uiPriority w:val="9"/>
    <w:rsid w:val="00FE20EF"/>
    <w:rPr>
      <w:rFonts w:ascii="Cambria" w:eastAsiaTheme="majorEastAsia" w:hAnsi="Cambria" w:cstheme="majorBidi"/>
      <w:color w:val="16505E"/>
    </w:rPr>
  </w:style>
  <w:style w:type="character" w:customStyle="1" w:styleId="Heading6Char">
    <w:name w:val="Heading 6 Char"/>
    <w:link w:val="Heading6"/>
    <w:uiPriority w:val="9"/>
    <w:rsid w:val="00FE20EF"/>
    <w:rPr>
      <w:rFonts w:ascii="Cambria" w:eastAsiaTheme="majorEastAsia" w:hAnsi="Cambria" w:cstheme="majorBidi"/>
      <w:i/>
      <w:iCs/>
      <w:color w:val="16505E"/>
    </w:rPr>
  </w:style>
  <w:style w:type="character" w:customStyle="1" w:styleId="Heading7Char">
    <w:name w:val="Heading 7 Char"/>
    <w:link w:val="Heading7"/>
    <w:uiPriority w:val="9"/>
    <w:rsid w:val="00FE20EF"/>
    <w:rPr>
      <w:rFonts w:ascii="Cambria" w:eastAsiaTheme="majorEastAsia" w:hAnsi="Cambria" w:cstheme="majorBidi"/>
      <w:i/>
      <w:iCs/>
      <w:color w:val="404040"/>
    </w:rPr>
  </w:style>
  <w:style w:type="character" w:customStyle="1" w:styleId="Heading8Char">
    <w:name w:val="Heading 8 Char"/>
    <w:link w:val="Heading8"/>
    <w:uiPriority w:val="9"/>
    <w:rsid w:val="00FE20EF"/>
    <w:rPr>
      <w:rFonts w:ascii="Cambria" w:eastAsiaTheme="majorEastAsia" w:hAnsi="Cambria" w:cstheme="majorBidi"/>
      <w:color w:val="2DA2BF"/>
    </w:rPr>
  </w:style>
  <w:style w:type="character" w:customStyle="1" w:styleId="Heading9Char">
    <w:name w:val="Heading 9 Char"/>
    <w:link w:val="Heading9"/>
    <w:uiPriority w:val="9"/>
    <w:semiHidden/>
    <w:rsid w:val="00FE20EF"/>
    <w:rPr>
      <w:rFonts w:ascii="Cambria" w:eastAsiaTheme="majorEastAsia" w:hAnsi="Cambria" w:cstheme="majorBidi"/>
      <w:i/>
      <w:iCs/>
      <w:color w:val="404040"/>
    </w:rPr>
  </w:style>
  <w:style w:type="paragraph" w:styleId="Caption">
    <w:name w:val="caption"/>
    <w:basedOn w:val="Normal"/>
    <w:next w:val="Normal"/>
    <w:uiPriority w:val="35"/>
    <w:semiHidden/>
    <w:unhideWhenUsed/>
    <w:qFormat/>
    <w:rsid w:val="00FE20EF"/>
    <w:pPr>
      <w:spacing w:line="240" w:lineRule="auto"/>
    </w:pPr>
    <w:rPr>
      <w:b/>
      <w:bCs/>
      <w:color w:val="2DA2BF"/>
      <w:sz w:val="18"/>
      <w:szCs w:val="18"/>
    </w:rPr>
  </w:style>
  <w:style w:type="paragraph" w:styleId="Title">
    <w:name w:val="Title"/>
    <w:basedOn w:val="Normal"/>
    <w:next w:val="Normal"/>
    <w:link w:val="TitleChar"/>
    <w:uiPriority w:val="10"/>
    <w:qFormat/>
    <w:rsid w:val="00FE20EF"/>
    <w:pPr>
      <w:spacing w:after="300" w:line="240" w:lineRule="auto"/>
      <w:contextualSpacing/>
      <w:jc w:val="center"/>
    </w:pPr>
    <w:rPr>
      <w:rFonts w:cs="Arial"/>
      <w:color w:val="0070C0"/>
      <w:spacing w:val="5"/>
      <w:kern w:val="28"/>
      <w:sz w:val="52"/>
      <w:szCs w:val="52"/>
    </w:rPr>
  </w:style>
  <w:style w:type="character" w:customStyle="1" w:styleId="TitleChar">
    <w:name w:val="Title Char"/>
    <w:link w:val="Title"/>
    <w:uiPriority w:val="10"/>
    <w:rsid w:val="00FE20EF"/>
    <w:rPr>
      <w:rFonts w:ascii="Arial" w:hAnsi="Arial" w:cs="Arial"/>
      <w:color w:val="0070C0"/>
      <w:spacing w:val="5"/>
      <w:kern w:val="28"/>
      <w:sz w:val="52"/>
      <w:szCs w:val="52"/>
    </w:rPr>
  </w:style>
  <w:style w:type="paragraph" w:styleId="Subtitle">
    <w:name w:val="Subtitle"/>
    <w:basedOn w:val="Normal"/>
    <w:next w:val="Normal"/>
    <w:link w:val="SubtitleChar"/>
    <w:uiPriority w:val="11"/>
    <w:qFormat/>
    <w:rsid w:val="00FE20EF"/>
    <w:pPr>
      <w:numPr>
        <w:ilvl w:val="1"/>
      </w:numPr>
    </w:pPr>
    <w:rPr>
      <w:rFonts w:ascii="Cambria" w:eastAsiaTheme="majorEastAsia" w:hAnsi="Cambria" w:cstheme="majorBidi"/>
      <w:i/>
      <w:iCs/>
      <w:color w:val="2DA2BF"/>
      <w:spacing w:val="15"/>
      <w:szCs w:val="24"/>
    </w:rPr>
  </w:style>
  <w:style w:type="character" w:customStyle="1" w:styleId="SubtitleChar">
    <w:name w:val="Subtitle Char"/>
    <w:link w:val="Subtitle"/>
    <w:uiPriority w:val="11"/>
    <w:rsid w:val="00FE20EF"/>
    <w:rPr>
      <w:rFonts w:ascii="Cambria" w:eastAsiaTheme="majorEastAsia" w:hAnsi="Cambria" w:cstheme="majorBidi"/>
      <w:i/>
      <w:iCs/>
      <w:color w:val="2DA2BF"/>
      <w:spacing w:val="15"/>
      <w:sz w:val="24"/>
      <w:szCs w:val="24"/>
    </w:rPr>
  </w:style>
  <w:style w:type="character" w:styleId="Strong">
    <w:name w:val="Strong"/>
    <w:uiPriority w:val="22"/>
    <w:qFormat/>
    <w:rsid w:val="00FE20EF"/>
    <w:rPr>
      <w:b/>
      <w:bCs/>
    </w:rPr>
  </w:style>
  <w:style w:type="character" w:styleId="Emphasis">
    <w:name w:val="Emphasis"/>
    <w:uiPriority w:val="20"/>
    <w:qFormat/>
    <w:rsid w:val="00FE20EF"/>
    <w:rPr>
      <w:i/>
      <w:iCs/>
    </w:rPr>
  </w:style>
  <w:style w:type="paragraph" w:styleId="NoSpacing">
    <w:name w:val="No Spacing"/>
    <w:uiPriority w:val="1"/>
    <w:qFormat/>
    <w:rsid w:val="00FE20EF"/>
    <w:rPr>
      <w:rFonts w:ascii="Arial" w:hAnsi="Arial"/>
      <w:sz w:val="24"/>
      <w:szCs w:val="22"/>
    </w:rPr>
  </w:style>
  <w:style w:type="paragraph" w:styleId="ListParagraph">
    <w:name w:val="List Paragraph"/>
    <w:basedOn w:val="Normal"/>
    <w:uiPriority w:val="34"/>
    <w:qFormat/>
    <w:rsid w:val="00FE20EF"/>
    <w:pPr>
      <w:ind w:left="720"/>
      <w:contextualSpacing/>
    </w:pPr>
  </w:style>
  <w:style w:type="paragraph" w:styleId="Quote">
    <w:name w:val="Quote"/>
    <w:basedOn w:val="Normal"/>
    <w:next w:val="Normal"/>
    <w:link w:val="QuoteChar"/>
    <w:uiPriority w:val="29"/>
    <w:qFormat/>
    <w:rsid w:val="00FE20EF"/>
    <w:rPr>
      <w:rFonts w:ascii="Calibri" w:hAnsi="Calibri"/>
      <w:i/>
      <w:iCs/>
      <w:color w:val="000000"/>
      <w:sz w:val="20"/>
      <w:szCs w:val="20"/>
    </w:rPr>
  </w:style>
  <w:style w:type="character" w:customStyle="1" w:styleId="QuoteChar">
    <w:name w:val="Quote Char"/>
    <w:link w:val="Quote"/>
    <w:uiPriority w:val="29"/>
    <w:rsid w:val="00FE20EF"/>
    <w:rPr>
      <w:i/>
      <w:iCs/>
      <w:color w:val="000000"/>
    </w:rPr>
  </w:style>
  <w:style w:type="paragraph" w:styleId="IntenseQuote">
    <w:name w:val="Intense Quote"/>
    <w:basedOn w:val="Normal"/>
    <w:next w:val="Normal"/>
    <w:link w:val="IntenseQuoteChar"/>
    <w:uiPriority w:val="30"/>
    <w:qFormat/>
    <w:rsid w:val="00FE20EF"/>
    <w:pPr>
      <w:pBdr>
        <w:bottom w:val="single" w:sz="4" w:space="4" w:color="2DA2BF"/>
      </w:pBdr>
      <w:spacing w:before="200" w:after="280"/>
      <w:ind w:left="936" w:right="936"/>
    </w:pPr>
    <w:rPr>
      <w:rFonts w:ascii="Calibri" w:hAnsi="Calibri"/>
      <w:b/>
      <w:bCs/>
      <w:i/>
      <w:iCs/>
      <w:color w:val="2DA2BF"/>
      <w:sz w:val="20"/>
      <w:szCs w:val="20"/>
    </w:rPr>
  </w:style>
  <w:style w:type="character" w:customStyle="1" w:styleId="IntenseQuoteChar">
    <w:name w:val="Intense Quote Char"/>
    <w:link w:val="IntenseQuote"/>
    <w:uiPriority w:val="30"/>
    <w:rsid w:val="00FE20EF"/>
    <w:rPr>
      <w:b/>
      <w:bCs/>
      <w:i/>
      <w:iCs/>
      <w:color w:val="2DA2BF"/>
    </w:rPr>
  </w:style>
  <w:style w:type="character" w:styleId="SubtleEmphasis">
    <w:name w:val="Subtle Emphasis"/>
    <w:uiPriority w:val="19"/>
    <w:qFormat/>
    <w:rsid w:val="00FE20EF"/>
    <w:rPr>
      <w:i/>
      <w:iCs/>
      <w:color w:val="808080"/>
    </w:rPr>
  </w:style>
  <w:style w:type="character" w:styleId="IntenseEmphasis">
    <w:name w:val="Intense Emphasis"/>
    <w:uiPriority w:val="21"/>
    <w:qFormat/>
    <w:rsid w:val="00FE20EF"/>
    <w:rPr>
      <w:b/>
      <w:bCs/>
      <w:i/>
      <w:iCs/>
      <w:color w:val="2DA2BF"/>
    </w:rPr>
  </w:style>
  <w:style w:type="character" w:styleId="SubtleReference">
    <w:name w:val="Subtle Reference"/>
    <w:uiPriority w:val="31"/>
    <w:qFormat/>
    <w:rsid w:val="00FE20EF"/>
    <w:rPr>
      <w:smallCaps/>
      <w:color w:val="DA1F28"/>
      <w:u w:val="single"/>
    </w:rPr>
  </w:style>
  <w:style w:type="character" w:styleId="IntenseReference">
    <w:name w:val="Intense Reference"/>
    <w:uiPriority w:val="32"/>
    <w:qFormat/>
    <w:rsid w:val="00FE20EF"/>
    <w:rPr>
      <w:b/>
      <w:bCs/>
      <w:smallCaps/>
      <w:color w:val="DA1F28"/>
      <w:spacing w:val="5"/>
      <w:u w:val="single"/>
    </w:rPr>
  </w:style>
  <w:style w:type="character" w:styleId="BookTitle">
    <w:name w:val="Book Title"/>
    <w:uiPriority w:val="33"/>
    <w:qFormat/>
    <w:rsid w:val="00FE20EF"/>
    <w:rPr>
      <w:b/>
      <w:bCs/>
      <w:smallCaps/>
      <w:spacing w:val="5"/>
    </w:rPr>
  </w:style>
  <w:style w:type="paragraph" w:styleId="TOCHeading">
    <w:name w:val="TOC Heading"/>
    <w:basedOn w:val="Heading1"/>
    <w:next w:val="Normal"/>
    <w:uiPriority w:val="39"/>
    <w:semiHidden/>
    <w:unhideWhenUsed/>
    <w:qFormat/>
    <w:rsid w:val="00FE20EF"/>
    <w:pPr>
      <w:outlineLvl w:val="9"/>
    </w:pPr>
    <w:rPr>
      <w:lang w:eastAsia="en-GB"/>
    </w:rPr>
  </w:style>
  <w:style w:type="table" w:customStyle="1" w:styleId="Personal">
    <w:name w:val="Personal"/>
    <w:basedOn w:val="TableNormal"/>
    <w:uiPriority w:val="62"/>
    <w:rsid w:val="00FA1687"/>
    <w:pPr>
      <w:jc w:val="center"/>
    </w:pPr>
    <w:rPr>
      <w:color w:val="0070C0"/>
    </w:rPr>
    <w:tblPr>
      <w:tblStyleRowBandSize w:val="1"/>
      <w:tblStyleColBandSize w:val="1"/>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cPr>
      <w:shd w:val="clear" w:color="auto" w:fill="C6D9F1" w:themeFill="text2" w:themeFillTint="33"/>
      <w:vAlign w:val="center"/>
    </w:tc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tyle1">
    <w:name w:val="Style1"/>
    <w:basedOn w:val="TableNormal"/>
    <w:uiPriority w:val="99"/>
    <w:rsid w:val="00FA1687"/>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
    <w:tcPr>
      <w:shd w:val="clear" w:color="auto" w:fill="auto"/>
    </w:tcPr>
    <w:tblStylePr w:type="firstRow">
      <w:rPr>
        <w:rFonts w:ascii="Arial" w:hAnsi="Arial"/>
        <w:sz w:val="24"/>
      </w:rPr>
      <w:tblPr/>
      <w:tcPr>
        <w:shd w:val="clear" w:color="auto" w:fill="17365D" w:themeFill="text2" w:themeFillShade="BF"/>
      </w:tcPr>
    </w:tblStylePr>
  </w:style>
  <w:style w:type="character" w:styleId="Hyperlink">
    <w:name w:val="Hyperlink"/>
    <w:basedOn w:val="DefaultParagraphFont"/>
    <w:uiPriority w:val="99"/>
    <w:unhideWhenUsed/>
    <w:rsid w:val="00FE20EF"/>
    <w:rPr>
      <w:color w:val="0000FF" w:themeColor="hyperlink"/>
      <w:u w:val="single"/>
    </w:rPr>
  </w:style>
  <w:style w:type="paragraph" w:styleId="Header">
    <w:name w:val="header"/>
    <w:basedOn w:val="Normal"/>
    <w:link w:val="HeaderChar"/>
    <w:uiPriority w:val="99"/>
    <w:unhideWhenUsed/>
    <w:rsid w:val="00290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875"/>
    <w:rPr>
      <w:rFonts w:ascii="Arial" w:hAnsi="Arial"/>
      <w:sz w:val="24"/>
      <w:szCs w:val="22"/>
    </w:rPr>
  </w:style>
  <w:style w:type="paragraph" w:styleId="Footer">
    <w:name w:val="footer"/>
    <w:basedOn w:val="Normal"/>
    <w:link w:val="FooterChar"/>
    <w:uiPriority w:val="99"/>
    <w:unhideWhenUsed/>
    <w:rsid w:val="00290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75"/>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rthyorkshireccg.nhs.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 Readman</cp:lastModifiedBy>
  <cp:revision>5</cp:revision>
  <dcterms:created xsi:type="dcterms:W3CDTF">2020-04-10T08:36:00Z</dcterms:created>
  <dcterms:modified xsi:type="dcterms:W3CDTF">2020-04-10T08:44:00Z</dcterms:modified>
</cp:coreProperties>
</file>